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37"/>
      </w:tblGrid>
      <w:tr>
        <w:tc>
          <w:tcPr>
            <w:tcW w:w="5136" w:type="dxa"/>
          </w:tcPr>
          <w:p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3001993" cy="976483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93" cy="9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tabs>
                <w:tab w:val="left" w:pos="2480"/>
              </w:tabs>
              <w:jc w:val="right"/>
              <w:rPr>
                <w:b/>
                <w:color w:val="9D9D9D"/>
                <w:sz w:val="28"/>
                <w:szCs w:val="28"/>
              </w:rPr>
            </w:pPr>
          </w:p>
        </w:tc>
      </w:tr>
      <w:tr>
        <w:tc>
          <w:tcPr>
            <w:tcW w:w="5136" w:type="dxa"/>
          </w:tcPr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121357, Москва, ул. </w:t>
            </w:r>
            <w:proofErr w:type="spellStart"/>
            <w:r>
              <w:rPr>
                <w:rFonts w:ascii="Segoe UI Light" w:hAnsi="Segoe UI Light" w:cs="Segoe UI"/>
                <w:color w:val="0D0D0D" w:themeColor="text1" w:themeTint="F2"/>
              </w:rPr>
              <w:t>Верейская</w:t>
            </w:r>
            <w:proofErr w:type="spellEnd"/>
            <w:r>
              <w:rPr>
                <w:rFonts w:ascii="Segoe UI Light" w:hAnsi="Segoe UI Light" w:cs="Segoe UI"/>
                <w:color w:val="0D0D0D" w:themeColor="text1" w:themeTint="F2"/>
              </w:rPr>
              <w:t>, 17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Тел.: 8 (800) 775-10-73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E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>-</w:t>
            </w: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mail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: </w:t>
            </w:r>
            <w:hyperlink r:id="rId10" w:history="1"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info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@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infra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-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konkurs</w:t>
              </w:r>
              <w:proofErr w:type="spellEnd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.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  <w:p>
            <w:pPr>
              <w:pStyle w:val="aa"/>
              <w:rPr>
                <w:noProof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infra-konkurs.ru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jc w:val="right"/>
              <w:rPr>
                <w:rFonts w:ascii="Segoe UI Light" w:hAnsi="Segoe UI Light" w:cs="Segoe UI"/>
                <w:color w:val="0D0D0D" w:themeColor="text1" w:themeTint="F2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rPr>
          <w:trHeight w:val="1805"/>
        </w:trP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Финансирование для приобретения оборудования для защ</w:t>
            </w:r>
            <w:bookmarkStart w:id="0" w:name="_GoBack"/>
            <w:bookmarkEnd w:id="0"/>
            <w:r>
              <w:rPr>
                <w:rFonts w:eastAsia="Roboto"/>
                <w:b/>
                <w:sz w:val="28"/>
                <w:szCs w:val="24"/>
              </w:rPr>
              <w:t xml:space="preserve">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</w:t>
            </w:r>
            <w:r>
              <w:rPr>
                <w:sz w:val="24"/>
                <w:szCs w:val="24"/>
              </w:rPr>
              <w:lastRenderedPageBreak/>
              <w:t xml:space="preserve">для защищенного обмена данными, программных средств защиты информации;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278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</w:t>
            </w:r>
            <w:r>
              <w:rPr>
                <w:sz w:val="24"/>
                <w:szCs w:val="24"/>
              </w:rPr>
              <w:lastRenderedPageBreak/>
              <w:t xml:space="preserve">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2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infra-konku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2C75-2001-4575-ADD4-964C0440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13</cp:revision>
  <cp:lastPrinted>2022-04-22T09:29:00Z</cp:lastPrinted>
  <dcterms:created xsi:type="dcterms:W3CDTF">2024-09-24T07:17:00Z</dcterms:created>
  <dcterms:modified xsi:type="dcterms:W3CDTF">2025-02-07T11:33:00Z</dcterms:modified>
</cp:coreProperties>
</file>